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70" w:rsidRPr="00D06070" w:rsidRDefault="00D06070" w:rsidP="00D06070">
      <w:pPr>
        <w:pStyle w:val="NormalWeb"/>
        <w:rPr>
          <w:b/>
        </w:rPr>
      </w:pPr>
      <w:r w:rsidRPr="00D06070">
        <w:rPr>
          <w:b/>
        </w:rPr>
        <w:t>OKULLARDAKİ REHBERLİK HİZMET ALANLARININ SINIFLANDIRILMASI</w:t>
      </w:r>
    </w:p>
    <w:p w:rsidR="00D06070" w:rsidRPr="00D06070" w:rsidRDefault="00D06070" w:rsidP="00D06070">
      <w:pPr>
        <w:pStyle w:val="NormalWeb"/>
      </w:pPr>
      <w:r w:rsidRPr="00D06070">
        <w:t xml:space="preserve">Okul PDR hizmetleri kapsamında verilen hizmetler doğrudan ve </w:t>
      </w:r>
      <w:hyperlink r:id="rId5" w:tooltip="Posts tagged with Dolaylı Hizmetler" w:history="1">
        <w:r w:rsidRPr="00D06070">
          <w:rPr>
            <w:rStyle w:val="Kpr"/>
          </w:rPr>
          <w:t>dolaylı hizmetler</w:t>
        </w:r>
      </w:hyperlink>
      <w:r w:rsidRPr="00D06070">
        <w:t xml:space="preserve"> olmak üzere ikiye ayrılmaktadır.</w:t>
      </w:r>
    </w:p>
    <w:p w:rsidR="00D06070" w:rsidRPr="00D06070" w:rsidRDefault="00D06070" w:rsidP="00D06070">
      <w:pPr>
        <w:pStyle w:val="NormalWeb"/>
        <w:rPr>
          <w:b/>
        </w:rPr>
      </w:pPr>
      <w:r w:rsidRPr="00D06070">
        <w:rPr>
          <w:b/>
        </w:rPr>
        <w:t>A)Doğrudan Hizmetler</w:t>
      </w:r>
    </w:p>
    <w:p w:rsidR="00D06070" w:rsidRPr="00D06070" w:rsidRDefault="00D06070" w:rsidP="00D06070">
      <w:pPr>
        <w:pStyle w:val="NormalWeb"/>
      </w:pPr>
      <w:r w:rsidRPr="00D06070">
        <w:t>Bu grupta yer alan hizmet alanları doğrudan öğrenciye yönelik PDR hizmetlerini içermektedir. Doğrudan hizmetler 6’ya ayrılmaktadır.</w:t>
      </w:r>
    </w:p>
    <w:p w:rsidR="00D06070" w:rsidRPr="00D06070" w:rsidRDefault="00D06070" w:rsidP="00D06070">
      <w:pPr>
        <w:pStyle w:val="NormalWeb"/>
      </w:pPr>
      <w:r w:rsidRPr="00D06070">
        <w:t>1)Psikolojik Danışma</w:t>
      </w:r>
    </w:p>
    <w:p w:rsidR="00D06070" w:rsidRPr="00D06070" w:rsidRDefault="00D06070" w:rsidP="00D06070">
      <w:pPr>
        <w:pStyle w:val="NormalWeb"/>
      </w:pPr>
      <w:r w:rsidRPr="00D06070">
        <w:t>2)</w:t>
      </w:r>
      <w:hyperlink r:id="rId6" w:tooltip="Posts tagged with oryantasyon" w:history="1">
        <w:r w:rsidRPr="00D06070">
          <w:rPr>
            <w:rStyle w:val="Kpr"/>
          </w:rPr>
          <w:t>Oryantasyon</w:t>
        </w:r>
      </w:hyperlink>
    </w:p>
    <w:p w:rsidR="00D06070" w:rsidRPr="00D06070" w:rsidRDefault="00D06070" w:rsidP="00D06070">
      <w:pPr>
        <w:pStyle w:val="NormalWeb"/>
      </w:pPr>
      <w:r w:rsidRPr="00D06070">
        <w:t>3)</w:t>
      </w:r>
      <w:hyperlink r:id="rId7" w:tooltip="Posts tagged with Öğrenciyi Tanıma" w:history="1">
        <w:r w:rsidRPr="00D06070">
          <w:rPr>
            <w:rStyle w:val="Kpr"/>
          </w:rPr>
          <w:t>Öğrenciyi Tanıma</w:t>
        </w:r>
      </w:hyperlink>
    </w:p>
    <w:p w:rsidR="00D06070" w:rsidRPr="00D06070" w:rsidRDefault="00D06070" w:rsidP="00D06070">
      <w:pPr>
        <w:pStyle w:val="NormalWeb"/>
      </w:pPr>
      <w:r w:rsidRPr="00D06070">
        <w:t>4)</w:t>
      </w:r>
      <w:hyperlink r:id="rId8" w:tooltip="Posts tagged with Bilgi Toplama ve Bilgilendirme" w:history="1">
        <w:r w:rsidRPr="00D06070">
          <w:rPr>
            <w:rStyle w:val="Kpr"/>
          </w:rPr>
          <w:t>Bilgi Toplama ve Bilgilendirme</w:t>
        </w:r>
      </w:hyperlink>
    </w:p>
    <w:p w:rsidR="00D06070" w:rsidRPr="00D06070" w:rsidRDefault="00D06070" w:rsidP="00D06070">
      <w:pPr>
        <w:pStyle w:val="NormalWeb"/>
      </w:pPr>
      <w:r w:rsidRPr="00D06070">
        <w:t>5)</w:t>
      </w:r>
      <w:hyperlink r:id="rId9" w:tooltip="Posts tagged with Yöneltme ve Yerleştirme" w:history="1">
        <w:r w:rsidRPr="00D06070">
          <w:rPr>
            <w:rStyle w:val="Kpr"/>
          </w:rPr>
          <w:t>Yöneltme ve Yerleştirme</w:t>
        </w:r>
      </w:hyperlink>
    </w:p>
    <w:p w:rsidR="00D06070" w:rsidRPr="00D06070" w:rsidRDefault="00D06070" w:rsidP="00D06070">
      <w:pPr>
        <w:pStyle w:val="NormalWeb"/>
      </w:pPr>
      <w:r w:rsidRPr="00D06070">
        <w:t>6)</w:t>
      </w:r>
      <w:hyperlink r:id="rId10" w:tooltip="Posts tagged with İzleme hizmetleri" w:history="1">
        <w:r w:rsidRPr="00D06070">
          <w:rPr>
            <w:rStyle w:val="Kpr"/>
          </w:rPr>
          <w:t>İzleme Hizmetleri</w:t>
        </w:r>
      </w:hyperlink>
    </w:p>
    <w:p w:rsidR="00D06070" w:rsidRPr="00D06070" w:rsidRDefault="00D06070" w:rsidP="00D06070">
      <w:pPr>
        <w:pStyle w:val="NormalWeb"/>
      </w:pPr>
      <w:r w:rsidRPr="00D06070">
        <w:rPr>
          <w:rStyle w:val="Gl"/>
        </w:rPr>
        <w:t>B) Dolaylı Hizmetler</w:t>
      </w:r>
    </w:p>
    <w:p w:rsidR="00D06070" w:rsidRPr="00D06070" w:rsidRDefault="00D06070" w:rsidP="00D06070">
      <w:pPr>
        <w:pStyle w:val="NormalWeb"/>
      </w:pPr>
      <w:r w:rsidRPr="00D06070">
        <w:t>Bu grupta yer alan hizmet alanları, doğrudan öğrenciye yönelik olmayan fakat öğrenciye sunulan PDR hizmetlerinin etkinliliğini ve verimliliğini arttıran onları tamamlayıcı bir nitelik taşıyan hizmetlerdir. Dolaylı hizmetler 5’e ayrılmaktadır.</w:t>
      </w:r>
    </w:p>
    <w:p w:rsidR="00D06070" w:rsidRPr="00D06070" w:rsidRDefault="00D06070" w:rsidP="00D06070">
      <w:pPr>
        <w:pStyle w:val="NormalWeb"/>
      </w:pPr>
      <w:r w:rsidRPr="00D06070">
        <w:t>1)</w:t>
      </w:r>
      <w:hyperlink r:id="rId11" w:tooltip="Posts tagged with Okul PDR Programını Hazırlama" w:history="1">
        <w:r w:rsidRPr="00D06070">
          <w:rPr>
            <w:rStyle w:val="Kpr"/>
          </w:rPr>
          <w:t>Okul PDR Programını Hazırlama</w:t>
        </w:r>
      </w:hyperlink>
    </w:p>
    <w:p w:rsidR="00D06070" w:rsidRPr="00D06070" w:rsidRDefault="00D06070" w:rsidP="00D06070">
      <w:pPr>
        <w:pStyle w:val="NormalWeb"/>
      </w:pPr>
      <w:r w:rsidRPr="00D06070">
        <w:t>2)</w:t>
      </w:r>
      <w:hyperlink r:id="rId12" w:tooltip="Posts tagged with Konsültasyon" w:history="1">
        <w:r w:rsidRPr="00D06070">
          <w:rPr>
            <w:rStyle w:val="Kpr"/>
          </w:rPr>
          <w:t>Konsültasyon</w:t>
        </w:r>
      </w:hyperlink>
    </w:p>
    <w:p w:rsidR="00D06070" w:rsidRPr="00D06070" w:rsidRDefault="00D06070" w:rsidP="00D06070">
      <w:pPr>
        <w:pStyle w:val="NormalWeb"/>
      </w:pPr>
      <w:r w:rsidRPr="00D06070">
        <w:t>3)</w:t>
      </w:r>
      <w:hyperlink r:id="rId13" w:tooltip="Posts tagged with Anne-babaya Rehberlik" w:history="1">
        <w:r w:rsidRPr="00D06070">
          <w:rPr>
            <w:rStyle w:val="Kpr"/>
          </w:rPr>
          <w:t>Anne-babaya Rehberlik</w:t>
        </w:r>
      </w:hyperlink>
    </w:p>
    <w:p w:rsidR="00D06070" w:rsidRPr="00D06070" w:rsidRDefault="00D06070" w:rsidP="00D06070">
      <w:pPr>
        <w:pStyle w:val="NormalWeb"/>
      </w:pPr>
      <w:r w:rsidRPr="00D06070">
        <w:t>4)</w:t>
      </w:r>
      <w:hyperlink r:id="rId14" w:tooltip="Posts tagged with Çevre ili İlişkiler" w:history="1">
        <w:r w:rsidRPr="00D06070">
          <w:rPr>
            <w:rStyle w:val="Kpr"/>
          </w:rPr>
          <w:t>Çevre ili İlişkiler</w:t>
        </w:r>
      </w:hyperlink>
    </w:p>
    <w:p w:rsidR="00D06070" w:rsidRDefault="00D06070" w:rsidP="00D06070">
      <w:pPr>
        <w:pStyle w:val="NormalWeb"/>
      </w:pPr>
      <w:r w:rsidRPr="00D06070">
        <w:t>5)Araştırma ve Değerlendirme Hizmetleri</w:t>
      </w:r>
    </w:p>
    <w:p w:rsidR="00D06070" w:rsidRDefault="00D06070" w:rsidP="00D06070">
      <w:pPr>
        <w:pStyle w:val="NormalWeb"/>
      </w:pPr>
    </w:p>
    <w:p w:rsidR="00D06070" w:rsidRPr="00D06070" w:rsidRDefault="00D06070" w:rsidP="00D06070">
      <w:pPr>
        <w:pStyle w:val="NormalWeb"/>
      </w:pPr>
    </w:p>
    <w:p w:rsidR="00D06070" w:rsidRPr="00D06070" w:rsidRDefault="00D06070" w:rsidP="00D06070">
      <w:pPr>
        <w:pStyle w:val="NormalWeb"/>
      </w:pPr>
      <w:r w:rsidRPr="00D06070">
        <w:rPr>
          <w:rStyle w:val="Gl"/>
        </w:rPr>
        <w:lastRenderedPageBreak/>
        <w:t>PSİKOLOJİK DANIŞMA VE REHBERLİKTE DOĞRUDAN ÖĞRENCİYE DÖNÜK HİZMET ALANLARI:</w:t>
      </w:r>
    </w:p>
    <w:p w:rsidR="00D06070" w:rsidRPr="00D06070" w:rsidRDefault="00D06070" w:rsidP="00D06070">
      <w:pPr>
        <w:pStyle w:val="NormalWeb"/>
      </w:pPr>
      <w:r w:rsidRPr="00D06070">
        <w:t>1.PSİKOLOJİK DANIŞMA HİZMETLERİ:</w:t>
      </w:r>
    </w:p>
    <w:p w:rsidR="00D06070" w:rsidRPr="00D06070" w:rsidRDefault="00D06070" w:rsidP="00D06070">
      <w:pPr>
        <w:pStyle w:val="NormalWeb"/>
      </w:pPr>
      <w:r w:rsidRPr="00D06070">
        <w:t>Psikolojik danışma hizmetleri tüm rehberlik hizmetlerinin özünü oluşturur. Psikolojik danışmadan yoksun rehberlik hizmetleri tam sayılmaz. Diğer rehberlik hizmetleri arasında daha teknik daha duyarlı olan, ancak uzman personel tarafından profesyonel düzeyde sunulabilecek hizmetlerden oluşur. Psikolojik danışma hizmetleri doğrudan doğruya bireylerle psikolojik danışma yapmayı kapsar. Psikolojik danışma,kendini tanımak ve anlamak isteyen herkese verilebilecek bir hizmettir.Psikolojik danışma çeşitli nedenlerle uyum sıkıntısı çeken,kendini yalnız hisseden,başarısız ve değersiz gören kimselere,sorunlarının kaynağını ve çözüm yollarını görmede yardımcı olur.(N.Kpss,2002;sayfa:83)</w:t>
      </w:r>
    </w:p>
    <w:p w:rsidR="00D06070" w:rsidRPr="00D06070" w:rsidRDefault="00D06070" w:rsidP="00D06070">
      <w:pPr>
        <w:pStyle w:val="NormalWeb"/>
      </w:pPr>
      <w:r w:rsidRPr="00D06070">
        <w:t>Bireyin tanıma servisinin çalışmaları ile sağlanan bilgiler, bireyin benlik tasarımına katılması ve davranışa dönüştürülmesi halinde anlam taşır. Ölçme değerlendirme sonuçları kişinin benlik tasarımına ne kadar ters düşüyorsa ve benlik tasarımı ne kadar katı ise reddetme o kadar kesin olmaktadır. Böyle durumlarda psikolojik danışmaya ihtiyaç vardır.(A.KPSS,2002;sayfa:139)</w:t>
      </w:r>
    </w:p>
    <w:p w:rsidR="00D06070" w:rsidRPr="00D06070" w:rsidRDefault="00D06070" w:rsidP="00D06070">
      <w:pPr>
        <w:pStyle w:val="NormalWeb"/>
      </w:pPr>
      <w:r w:rsidRPr="00D06070">
        <w:t xml:space="preserve">Psikolojik yardıma ihtiyacı olan ve yardım alana ‘Danışan’,yardım edene ise ‘Psikolojik Danışman’ denir. Psikolojik danışma sadece bir danışan ve danışman arasındaki bir görüşme ise buna ‘bireysel psikolojik danışma’,birden fazla danışanla aynı anda görüşme şeklinde yürütülüyorsa buna da ‘grupla psikolojik danışma’ denir. Grupla psikolojik danışmada danışan sayısı genellikle 8-12 arasında değişmektedir. Bireyin sorunları uzun bir zaman içinde oluştuğundan,giderilmesi de zaman ve gayret ister.Bireysel danışmalar genellikle haftada bir kez olmak üzere yaklaşık 45-50 dakikalık oturumlar şeklinde,grupla danışmalar da yine haftada bir kez olmak üzere 1,5-2 saatlik oturumlar şeklinde yürütülür.Bireysel danışmada görüşmelerin ne kadar süreceğini genellikle danışanın sorununun niteliği ve danışmaya olan ihtiyacı belirler.Görüşmelere devam edip etmemeye danışan ve danışman birlikte karar verir.Grupla psikolojik danışmada ise sürecin tamamlanması için genellikle 10-12 oturum yapılır.Psikolojik danışma yardımında kısa,orta ve uzun vadeli amaçlardan söz edilebilir.Örneğin her psikolojik danışma oturumunda gerçekleştirilebilecek amaçlar kısa vadeli,birkaç psikolojik danışma ile bireyin mevcut sorunlarının giderilmesi amaç olarak gösterilebilir.Kendini gerçekleştirme ise psikolojik danışma yardımının uzun vadeli </w:t>
      </w:r>
      <w:r>
        <w:t>amacıdır.</w:t>
      </w:r>
      <w:bookmarkStart w:id="0" w:name="_GoBack"/>
      <w:bookmarkEnd w:id="0"/>
    </w:p>
    <w:p w:rsidR="00096BE2" w:rsidRPr="00D06070" w:rsidRDefault="00096BE2">
      <w:pPr>
        <w:rPr>
          <w:sz w:val="24"/>
          <w:szCs w:val="24"/>
        </w:rPr>
      </w:pPr>
    </w:p>
    <w:sectPr w:rsidR="00096BE2" w:rsidRPr="00D06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8E"/>
    <w:rsid w:val="00096BE2"/>
    <w:rsid w:val="0031648E"/>
    <w:rsid w:val="00D06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6070"/>
    <w:rPr>
      <w:strike w:val="0"/>
      <w:dstrike w:val="0"/>
      <w:color w:val="333333"/>
      <w:u w:val="none"/>
      <w:effect w:val="none"/>
    </w:rPr>
  </w:style>
  <w:style w:type="character" w:styleId="Gl">
    <w:name w:val="Strong"/>
    <w:basedOn w:val="VarsaylanParagrafYazTipi"/>
    <w:uiPriority w:val="22"/>
    <w:qFormat/>
    <w:rsid w:val="00D06070"/>
    <w:rPr>
      <w:b/>
      <w:bCs/>
    </w:rPr>
  </w:style>
  <w:style w:type="paragraph" w:styleId="NormalWeb">
    <w:name w:val="Normal (Web)"/>
    <w:basedOn w:val="Normal"/>
    <w:uiPriority w:val="99"/>
    <w:semiHidden/>
    <w:unhideWhenUsed/>
    <w:rsid w:val="00D06070"/>
    <w:pPr>
      <w:spacing w:before="100" w:beforeAutospacing="1" w:after="384"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6070"/>
    <w:rPr>
      <w:strike w:val="0"/>
      <w:dstrike w:val="0"/>
      <w:color w:val="333333"/>
      <w:u w:val="none"/>
      <w:effect w:val="none"/>
    </w:rPr>
  </w:style>
  <w:style w:type="character" w:styleId="Gl">
    <w:name w:val="Strong"/>
    <w:basedOn w:val="VarsaylanParagrafYazTipi"/>
    <w:uiPriority w:val="22"/>
    <w:qFormat/>
    <w:rsid w:val="00D06070"/>
    <w:rPr>
      <w:b/>
      <w:bCs/>
    </w:rPr>
  </w:style>
  <w:style w:type="paragraph" w:styleId="NormalWeb">
    <w:name w:val="Normal (Web)"/>
    <w:basedOn w:val="Normal"/>
    <w:uiPriority w:val="99"/>
    <w:semiHidden/>
    <w:unhideWhenUsed/>
    <w:rsid w:val="00D06070"/>
    <w:pPr>
      <w:spacing w:before="100" w:beforeAutospacing="1" w:after="384"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7951">
      <w:bodyDiv w:val="1"/>
      <w:marLeft w:val="0"/>
      <w:marRight w:val="0"/>
      <w:marTop w:val="0"/>
      <w:marBottom w:val="0"/>
      <w:divBdr>
        <w:top w:val="none" w:sz="0" w:space="0" w:color="auto"/>
        <w:left w:val="none" w:sz="0" w:space="0" w:color="auto"/>
        <w:bottom w:val="none" w:sz="0" w:space="0" w:color="auto"/>
        <w:right w:val="none" w:sz="0" w:space="0" w:color="auto"/>
      </w:divBdr>
      <w:divsChild>
        <w:div w:id="1560701937">
          <w:marLeft w:val="0"/>
          <w:marRight w:val="0"/>
          <w:marTop w:val="0"/>
          <w:marBottom w:val="0"/>
          <w:divBdr>
            <w:top w:val="none" w:sz="0" w:space="0" w:color="auto"/>
            <w:left w:val="none" w:sz="0" w:space="0" w:color="auto"/>
            <w:bottom w:val="none" w:sz="0" w:space="0" w:color="auto"/>
            <w:right w:val="none" w:sz="0" w:space="0" w:color="auto"/>
          </w:divBdr>
          <w:divsChild>
            <w:div w:id="1899898291">
              <w:marLeft w:val="0"/>
              <w:marRight w:val="0"/>
              <w:marTop w:val="0"/>
              <w:marBottom w:val="0"/>
              <w:divBdr>
                <w:top w:val="none" w:sz="0" w:space="0" w:color="auto"/>
                <w:left w:val="none" w:sz="0" w:space="0" w:color="auto"/>
                <w:bottom w:val="none" w:sz="0" w:space="0" w:color="auto"/>
                <w:right w:val="none" w:sz="0" w:space="0" w:color="auto"/>
              </w:divBdr>
              <w:divsChild>
                <w:div w:id="1631327573">
                  <w:marLeft w:val="0"/>
                  <w:marRight w:val="0"/>
                  <w:marTop w:val="0"/>
                  <w:marBottom w:val="0"/>
                  <w:divBdr>
                    <w:top w:val="none" w:sz="0" w:space="0" w:color="auto"/>
                    <w:left w:val="none" w:sz="0" w:space="0" w:color="auto"/>
                    <w:bottom w:val="none" w:sz="0" w:space="0" w:color="auto"/>
                    <w:right w:val="none" w:sz="0" w:space="0" w:color="auto"/>
                  </w:divBdr>
                  <w:divsChild>
                    <w:div w:id="17577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r.gen.tr/tag/bilgi-toplama-ve-bilgilendirme/" TargetMode="External"/><Relationship Id="rId13" Type="http://schemas.openxmlformats.org/officeDocument/2006/relationships/hyperlink" Target="http://www.pdr.gen.tr/tag/anne-babaya-rehberlik/" TargetMode="External"/><Relationship Id="rId3" Type="http://schemas.openxmlformats.org/officeDocument/2006/relationships/settings" Target="settings.xml"/><Relationship Id="rId7" Type="http://schemas.openxmlformats.org/officeDocument/2006/relationships/hyperlink" Target="http://www.pdr.gen.tr/tag/ogrenciyi-tanima/" TargetMode="External"/><Relationship Id="rId12" Type="http://schemas.openxmlformats.org/officeDocument/2006/relationships/hyperlink" Target="http://www.pdr.gen.tr/tag/konsultasy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dr.gen.tr/tag/oryantasyon/" TargetMode="External"/><Relationship Id="rId11" Type="http://schemas.openxmlformats.org/officeDocument/2006/relationships/hyperlink" Target="http://www.pdr.gen.tr/tag/okul-pdr-programini-hazirlama/" TargetMode="External"/><Relationship Id="rId5" Type="http://schemas.openxmlformats.org/officeDocument/2006/relationships/hyperlink" Target="http://www.pdr.gen.tr/tag/dolayli-hizmetler/" TargetMode="External"/><Relationship Id="rId15" Type="http://schemas.openxmlformats.org/officeDocument/2006/relationships/fontTable" Target="fontTable.xml"/><Relationship Id="rId10" Type="http://schemas.openxmlformats.org/officeDocument/2006/relationships/hyperlink" Target="http://www.pdr.gen.tr/tag/izleme-hizmetleri/" TargetMode="External"/><Relationship Id="rId4" Type="http://schemas.openxmlformats.org/officeDocument/2006/relationships/webSettings" Target="webSettings.xml"/><Relationship Id="rId9" Type="http://schemas.openxmlformats.org/officeDocument/2006/relationships/hyperlink" Target="http://www.pdr.gen.tr/tag/yoneltme-ve-yerlestirme/" TargetMode="External"/><Relationship Id="rId14" Type="http://schemas.openxmlformats.org/officeDocument/2006/relationships/hyperlink" Target="http://www.pdr.gen.tr/tag/cevre-ili-iliski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2015-12-14T20:19:00Z</dcterms:created>
  <dcterms:modified xsi:type="dcterms:W3CDTF">2015-12-14T20:22:00Z</dcterms:modified>
</cp:coreProperties>
</file>